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B" w:rsidRPr="00430DAB" w:rsidRDefault="00430DAB" w:rsidP="00430DA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430DAB">
        <w:rPr>
          <w:rFonts w:eastAsia="Calibri"/>
          <w:lang w:eastAsia="en-US"/>
        </w:rPr>
        <w:t>Приложение 4</w:t>
      </w:r>
    </w:p>
    <w:p w:rsidR="00430DAB" w:rsidRPr="00430DAB" w:rsidRDefault="00430DAB" w:rsidP="00430DA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0DAB">
        <w:rPr>
          <w:rFonts w:eastAsia="Calibri"/>
          <w:lang w:eastAsia="en-US"/>
        </w:rPr>
        <w:t>к Положению</w:t>
      </w:r>
    </w:p>
    <w:p w:rsidR="00430DAB" w:rsidRPr="00430DAB" w:rsidRDefault="00430DAB" w:rsidP="00430DA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0DAB" w:rsidRPr="00430DAB" w:rsidRDefault="00430DAB" w:rsidP="00430DA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Par2393"/>
      <w:bookmarkEnd w:id="0"/>
      <w:r w:rsidRPr="00430DAB">
        <w:rPr>
          <w:rFonts w:eastAsia="Calibri"/>
          <w:b/>
          <w:sz w:val="28"/>
          <w:szCs w:val="28"/>
          <w:lang w:eastAsia="en-US"/>
        </w:rPr>
        <w:t>Пояснительная записка к годовому отчету об исполнении мероприятий муниципальной программы «</w:t>
      </w:r>
      <w:r>
        <w:rPr>
          <w:rFonts w:eastAsia="Calibri"/>
          <w:b/>
          <w:sz w:val="28"/>
          <w:szCs w:val="28"/>
          <w:lang w:eastAsia="en-US"/>
        </w:rPr>
        <w:t>Профилактика правонарушений и социального сиротства</w:t>
      </w:r>
      <w:r w:rsidRPr="00430DAB">
        <w:rPr>
          <w:rFonts w:eastAsia="Calibri"/>
          <w:b/>
          <w:sz w:val="28"/>
          <w:szCs w:val="28"/>
          <w:lang w:eastAsia="en-US"/>
        </w:rPr>
        <w:t xml:space="preserve"> на 2015-2020 годы» за 2017 год</w:t>
      </w:r>
    </w:p>
    <w:p w:rsidR="00CE36C1" w:rsidRDefault="00CE36C1" w:rsidP="00CE36C1">
      <w:pPr>
        <w:tabs>
          <w:tab w:val="left" w:pos="567"/>
        </w:tabs>
        <w:ind w:firstLine="567"/>
        <w:jc w:val="both"/>
      </w:pPr>
      <w:r>
        <w:t>Согласно муниципальной программе «Профилактика прав</w:t>
      </w:r>
      <w:r w:rsidR="00430DAB">
        <w:t>он</w:t>
      </w:r>
      <w:r>
        <w:t>арушений и социального сиротства на 2015-2020 годы», в 2017 году были исполнены следующие мероприятия:</w:t>
      </w:r>
    </w:p>
    <w:p w:rsidR="00CE36C1" w:rsidRDefault="00CE36C1" w:rsidP="00CE36C1">
      <w:pPr>
        <w:numPr>
          <w:ilvl w:val="0"/>
          <w:numId w:val="1"/>
        </w:numPr>
        <w:tabs>
          <w:tab w:val="left" w:pos="567"/>
        </w:tabs>
        <w:jc w:val="both"/>
      </w:pPr>
      <w:r>
        <w:t>Проведение ежегодного конкурса детского рисунка – 6 000 руб.</w:t>
      </w:r>
    </w:p>
    <w:p w:rsidR="00CE36C1" w:rsidRDefault="00CE36C1" w:rsidP="00CE36C1">
      <w:pPr>
        <w:numPr>
          <w:ilvl w:val="0"/>
          <w:numId w:val="1"/>
        </w:numPr>
        <w:tabs>
          <w:tab w:val="left" w:pos="567"/>
        </w:tabs>
        <w:jc w:val="both"/>
      </w:pPr>
      <w:r>
        <w:t>Проведение рейдов – 10 000 руб.</w:t>
      </w:r>
    </w:p>
    <w:p w:rsidR="00CE36C1" w:rsidRDefault="00CE36C1" w:rsidP="00CE36C1">
      <w:pPr>
        <w:numPr>
          <w:ilvl w:val="0"/>
          <w:numId w:val="1"/>
        </w:numPr>
        <w:tabs>
          <w:tab w:val="left" w:pos="0"/>
        </w:tabs>
        <w:jc w:val="both"/>
      </w:pPr>
      <w:r>
        <w:t>Приобретение и установка видеонаблюдения в ФОК «</w:t>
      </w:r>
      <w:proofErr w:type="spellStart"/>
      <w:r>
        <w:t>Сагаан</w:t>
      </w:r>
      <w:proofErr w:type="spellEnd"/>
      <w:r>
        <w:t xml:space="preserve"> Дали» - 50 000 руб.</w:t>
      </w:r>
    </w:p>
    <w:p w:rsidR="00CE36C1" w:rsidRDefault="00CE36C1" w:rsidP="00CE36C1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Организация и проведение коллективных посещений детьми и подростками театрально-зрелищных и музейных учреждений – 10 000 рублей.</w:t>
      </w:r>
    </w:p>
    <w:p w:rsidR="00CE36C1" w:rsidRDefault="00CE36C1" w:rsidP="00CE36C1">
      <w:pPr>
        <w:tabs>
          <w:tab w:val="left" w:pos="0"/>
        </w:tabs>
        <w:ind w:firstLine="567"/>
        <w:jc w:val="both"/>
      </w:pPr>
      <w:r>
        <w:t xml:space="preserve">Так, мероприятия (организация </w:t>
      </w:r>
      <w:proofErr w:type="gramStart"/>
      <w:r>
        <w:t>обучения муниц</w:t>
      </w:r>
      <w:r w:rsidR="00642934">
        <w:t>и</w:t>
      </w:r>
      <w:r>
        <w:t>пальных служащих по вопросам</w:t>
      </w:r>
      <w:proofErr w:type="gramEnd"/>
      <w:r>
        <w:t xml:space="preserve"> противодействия коррупции, лечение от алкогольной зависимости родителей несовершеннолетних детей из семей в СОП, изготовление информационных листовок на тему пресечения правонарушений, по профилактике социального сиротства),  запланированные в 2017 году, принято решение не проводить в связи с необходимостью выделения средств на видеонаблюдение в </w:t>
      </w:r>
      <w:proofErr w:type="spellStart"/>
      <w:r>
        <w:t>ФОКе</w:t>
      </w:r>
      <w:proofErr w:type="spellEnd"/>
      <w:r>
        <w:t>.</w:t>
      </w:r>
    </w:p>
    <w:p w:rsidR="00CE36C1" w:rsidRDefault="00CE36C1" w:rsidP="00CE36C1">
      <w:pPr>
        <w:tabs>
          <w:tab w:val="left" w:pos="0"/>
        </w:tabs>
        <w:ind w:firstLine="567"/>
        <w:jc w:val="both"/>
      </w:pPr>
      <w:r>
        <w:t xml:space="preserve">Итого исполнение программы составляет 76 000 рублей из </w:t>
      </w:r>
      <w:proofErr w:type="spellStart"/>
      <w:r>
        <w:t>запланировнных</w:t>
      </w:r>
      <w:proofErr w:type="spellEnd"/>
      <w:r>
        <w:t xml:space="preserve"> 70 000 рублей. </w:t>
      </w:r>
    </w:p>
    <w:p w:rsidR="00CE36C1" w:rsidRDefault="00CE36C1" w:rsidP="00CE36C1">
      <w:pPr>
        <w:tabs>
          <w:tab w:val="left" w:pos="0"/>
        </w:tabs>
        <w:ind w:firstLine="567"/>
        <w:jc w:val="both"/>
      </w:pPr>
      <w:r>
        <w:t>Количество зарегистрированных преступлений в МО «Баяндаевский район» - 233 (</w:t>
      </w:r>
      <w:r w:rsidR="00642934">
        <w:t>в сравнении с прошлым годом увеличение на 10</w:t>
      </w:r>
      <w:r>
        <w:t>9,9%</w:t>
      </w:r>
      <w:proofErr w:type="gramStart"/>
      <w:r w:rsidR="00642934">
        <w:t xml:space="preserve"> </w:t>
      </w:r>
      <w:r>
        <w:t>)</w:t>
      </w:r>
      <w:proofErr w:type="gramEnd"/>
      <w:r>
        <w:t>.</w:t>
      </w:r>
    </w:p>
    <w:p w:rsidR="00CE36C1" w:rsidRDefault="00CE36C1" w:rsidP="00CE36C1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outlineLvl w:val="1"/>
        <w:rPr>
          <w:rFonts w:ascii="Arial" w:hAnsi="Arial" w:cs="Arial"/>
        </w:rPr>
      </w:pPr>
    </w:p>
    <w:p w:rsidR="00CE36C1" w:rsidRPr="009D7A5F" w:rsidRDefault="00CE36C1" w:rsidP="00CE36C1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</w:rPr>
      </w:pPr>
      <w:r w:rsidRPr="009D7A5F">
        <w:rPr>
          <w:rFonts w:ascii="Arial" w:hAnsi="Arial" w:cs="Arial"/>
        </w:rPr>
        <w:t>Таблица 2</w:t>
      </w:r>
    </w:p>
    <w:p w:rsidR="00CE36C1" w:rsidRPr="009D7A5F" w:rsidRDefault="00CE36C1" w:rsidP="00CE36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D7A5F">
        <w:rPr>
          <w:rFonts w:ascii="Arial" w:hAnsi="Arial" w:cs="Arial"/>
          <w:b/>
        </w:rPr>
        <w:t>Оценка эффективности реализации поставленных задач по противодействию коррупции производится на основе целевых индикаторов (показателей), позволяющих оценить ход реализации программы по годам</w:t>
      </w:r>
    </w:p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476"/>
        <w:gridCol w:w="1041"/>
        <w:gridCol w:w="1059"/>
        <w:gridCol w:w="1041"/>
        <w:gridCol w:w="1079"/>
        <w:gridCol w:w="1041"/>
        <w:gridCol w:w="17"/>
        <w:gridCol w:w="1024"/>
      </w:tblGrid>
      <w:tr w:rsidR="00CE36C1" w:rsidRPr="009D7A5F" w:rsidTr="002523B7">
        <w:trPr>
          <w:tblCellSpacing w:w="0" w:type="dxa"/>
        </w:trPr>
        <w:tc>
          <w:tcPr>
            <w:tcW w:w="552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 xml:space="preserve"> № </w:t>
            </w:r>
            <w:r w:rsidRPr="009D7A5F">
              <w:rPr>
                <w:rFonts w:ascii="Arial" w:hAnsi="Arial" w:cs="Arial"/>
              </w:rPr>
              <w:br/>
            </w:r>
            <w:proofErr w:type="gramStart"/>
            <w:r w:rsidRPr="009D7A5F">
              <w:rPr>
                <w:rFonts w:ascii="Arial" w:hAnsi="Arial" w:cs="Arial"/>
              </w:rPr>
              <w:t>п</w:t>
            </w:r>
            <w:proofErr w:type="gramEnd"/>
            <w:r w:rsidRPr="009D7A5F">
              <w:rPr>
                <w:rFonts w:ascii="Arial" w:hAnsi="Arial" w:cs="Arial"/>
              </w:rPr>
              <w:t>/п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Наименование индикаторов (показателей)</w:t>
            </w:r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 xml:space="preserve">2015 </w:t>
            </w:r>
            <w:r w:rsidRPr="009D7A5F">
              <w:rPr>
                <w:rFonts w:ascii="Arial" w:hAnsi="Arial" w:cs="Arial"/>
              </w:rPr>
              <w:br/>
              <w:t>(прогноз)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 xml:space="preserve">2016 </w:t>
            </w:r>
            <w:r w:rsidRPr="009D7A5F">
              <w:rPr>
                <w:rFonts w:ascii="Arial" w:hAnsi="Arial" w:cs="Arial"/>
              </w:rPr>
              <w:br/>
              <w:t>(прогноз)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2017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2018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(прогноз)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2019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(прогноз)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2020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(прогноз)</w:t>
            </w:r>
          </w:p>
        </w:tc>
      </w:tr>
      <w:tr w:rsidR="00CE36C1" w:rsidRPr="009D7A5F" w:rsidTr="002523B7">
        <w:trPr>
          <w:tblCellSpacing w:w="0" w:type="dxa"/>
        </w:trPr>
        <w:tc>
          <w:tcPr>
            <w:tcW w:w="552" w:type="dxa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11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Pr="009D7A5F">
              <w:rPr>
                <w:rFonts w:ascii="Arial" w:hAnsi="Arial" w:cs="Arial"/>
              </w:rPr>
              <w:t xml:space="preserve">  (%);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 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100</w:t>
            </w:r>
          </w:p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</w:tr>
      <w:tr w:rsidR="00CE36C1" w:rsidRPr="009D7A5F" w:rsidTr="002523B7">
        <w:trPr>
          <w:tblCellSpacing w:w="0" w:type="dxa"/>
        </w:trPr>
        <w:tc>
          <w:tcPr>
            <w:tcW w:w="552" w:type="dxa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22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9D7A5F">
              <w:rPr>
                <w:rFonts w:ascii="Arial" w:hAnsi="Arial" w:cs="Arial"/>
              </w:rPr>
              <w:t xml:space="preserve">  (%)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</w:tr>
      <w:tr w:rsidR="00CE36C1" w:rsidRPr="009D7A5F" w:rsidTr="002523B7">
        <w:trPr>
          <w:tblCellSpacing w:w="0" w:type="dxa"/>
        </w:trPr>
        <w:tc>
          <w:tcPr>
            <w:tcW w:w="552" w:type="dxa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9D7A5F">
              <w:rPr>
                <w:rFonts w:ascii="Arial" w:hAnsi="Arial" w:cs="Arial"/>
              </w:rPr>
              <w:t xml:space="preserve">  (%)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AA4BE8">
              <w:rPr>
                <w:rFonts w:ascii="Arial" w:hAnsi="Arial" w:cs="Arial"/>
                <w:highlight w:val="yellow"/>
              </w:rPr>
              <w:t>31,4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</w:tr>
      <w:tr w:rsidR="00CE36C1" w:rsidRPr="009D7A5F" w:rsidTr="002523B7">
        <w:trPr>
          <w:tblCellSpacing w:w="0" w:type="dxa"/>
        </w:trPr>
        <w:tc>
          <w:tcPr>
            <w:tcW w:w="552" w:type="dxa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44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 w:rsidRPr="009D7A5F">
              <w:rPr>
                <w:rFonts w:ascii="Arial" w:hAnsi="Arial" w:cs="Arial"/>
              </w:rPr>
              <w:br/>
              <w:t>муниципальных служащих, представляющих указанные сведения</w:t>
            </w:r>
            <w:proofErr w:type="gramStart"/>
            <w:r w:rsidRPr="009D7A5F">
              <w:rPr>
                <w:rFonts w:ascii="Arial" w:hAnsi="Arial" w:cs="Arial"/>
              </w:rPr>
              <w:t xml:space="preserve">  (%.)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0</w:t>
            </w:r>
          </w:p>
        </w:tc>
      </w:tr>
      <w:tr w:rsidR="00CE36C1" w:rsidRPr="009D7A5F" w:rsidTr="002523B7">
        <w:trPr>
          <w:tblCellSpacing w:w="0" w:type="dxa"/>
        </w:trPr>
        <w:tc>
          <w:tcPr>
            <w:tcW w:w="552" w:type="dxa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 5.</w:t>
            </w:r>
          </w:p>
        </w:tc>
        <w:tc>
          <w:tcPr>
            <w:tcW w:w="3843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 xml:space="preserve">Количество  муниципальных служащих, прошедших </w:t>
            </w:r>
            <w:proofErr w:type="gramStart"/>
            <w:r w:rsidRPr="009D7A5F">
              <w:rPr>
                <w:rFonts w:ascii="Arial" w:hAnsi="Arial" w:cs="Arial"/>
              </w:rPr>
              <w:t>обучение по вопросам</w:t>
            </w:r>
            <w:proofErr w:type="gramEnd"/>
            <w:r w:rsidRPr="009D7A5F">
              <w:rPr>
                <w:rFonts w:ascii="Arial" w:hAnsi="Arial" w:cs="Arial"/>
              </w:rPr>
              <w:t xml:space="preserve"> противодействия коррупции (ед.)</w:t>
            </w:r>
          </w:p>
        </w:tc>
        <w:tc>
          <w:tcPr>
            <w:tcW w:w="1041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</w:t>
            </w:r>
          </w:p>
        </w:tc>
      </w:tr>
      <w:tr w:rsidR="00CE36C1" w:rsidRPr="009D7A5F" w:rsidTr="002523B7">
        <w:trPr>
          <w:trHeight w:val="1409"/>
          <w:tblCellSpacing w:w="0" w:type="dxa"/>
        </w:trPr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66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bookmarkStart w:id="1" w:name="_GoBack"/>
            <w:r w:rsidRPr="009D7A5F">
              <w:rPr>
                <w:rFonts w:ascii="Arial" w:hAnsi="Arial" w:cs="Arial"/>
              </w:rPr>
              <w:t>Размещение на сайте МО «Баяндаевский район» настоящей Программы и отчет</w:t>
            </w:r>
            <w:proofErr w:type="gramStart"/>
            <w:r w:rsidRPr="009D7A5F">
              <w:rPr>
                <w:rFonts w:ascii="Arial" w:hAnsi="Arial" w:cs="Arial"/>
              </w:rPr>
              <w:t>а о ее</w:t>
            </w:r>
            <w:proofErr w:type="gramEnd"/>
            <w:r w:rsidRPr="009D7A5F">
              <w:rPr>
                <w:rFonts w:ascii="Arial" w:hAnsi="Arial" w:cs="Arial"/>
              </w:rPr>
              <w:t xml:space="preserve"> выполнении. Информационное освещение антикоррупционной деятельности (да/ нет)</w:t>
            </w:r>
          </w:p>
          <w:bookmarkEnd w:id="1"/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да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да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да</w:t>
            </w:r>
          </w:p>
        </w:tc>
      </w:tr>
      <w:tr w:rsidR="00CE36C1" w:rsidRPr="009D7A5F" w:rsidTr="002523B7">
        <w:trPr>
          <w:trHeight w:val="521"/>
          <w:tblCellSpacing w:w="0" w:type="dxa"/>
        </w:trPr>
        <w:tc>
          <w:tcPr>
            <w:tcW w:w="552" w:type="dxa"/>
            <w:tcBorders>
              <w:top w:val="single" w:sz="4" w:space="0" w:color="auto"/>
            </w:tcBorders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77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Количество проверок по соблюдению требований к служебному поведению муниципальными служащими, своевременности и полноты представления справок о доходах муниципальными служащими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6C1" w:rsidRPr="009D7A5F" w:rsidRDefault="00CE36C1" w:rsidP="00252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D7A5F">
              <w:rPr>
                <w:rFonts w:ascii="Arial" w:hAnsi="Arial" w:cs="Arial"/>
              </w:rPr>
              <w:t>100</w:t>
            </w:r>
          </w:p>
        </w:tc>
      </w:tr>
    </w:tbl>
    <w:p w:rsidR="00CE36C1" w:rsidRPr="00EF1D80" w:rsidRDefault="00CE36C1" w:rsidP="00CE36C1">
      <w:pPr>
        <w:jc w:val="center"/>
        <w:rPr>
          <w:sz w:val="28"/>
          <w:szCs w:val="28"/>
        </w:rPr>
      </w:pPr>
    </w:p>
    <w:p w:rsidR="00CE36C1" w:rsidRDefault="00CE36C1" w:rsidP="00CE36C1">
      <w:pPr>
        <w:jc w:val="center"/>
        <w:rPr>
          <w:b/>
          <w:sz w:val="28"/>
          <w:szCs w:val="28"/>
        </w:rPr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08"/>
    <w:multiLevelType w:val="hybridMultilevel"/>
    <w:tmpl w:val="01BE34D2"/>
    <w:lvl w:ilvl="0" w:tplc="76EA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1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369EF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0DAB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1631D"/>
    <w:rsid w:val="0062122B"/>
    <w:rsid w:val="00624590"/>
    <w:rsid w:val="0062671F"/>
    <w:rsid w:val="00631196"/>
    <w:rsid w:val="00634AD0"/>
    <w:rsid w:val="00634B10"/>
    <w:rsid w:val="00642934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E36C1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BairovaOA</cp:lastModifiedBy>
  <cp:revision>3</cp:revision>
  <dcterms:created xsi:type="dcterms:W3CDTF">2018-03-16T06:54:00Z</dcterms:created>
  <dcterms:modified xsi:type="dcterms:W3CDTF">2018-03-16T07:38:00Z</dcterms:modified>
</cp:coreProperties>
</file>